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/>
    <w:p w:rsidR="00A269BE" w:rsidRDefault="00A269BE"/>
    <w:p w:rsidR="00637100" w:rsidRPr="00637100" w:rsidRDefault="00637100" w:rsidP="00637100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</w:t>
      </w:r>
      <w:bookmarkStart w:id="0" w:name="_GoBack"/>
      <w:bookmarkEnd w:id="0"/>
      <w:r w:rsidRPr="00637100">
        <w:rPr>
          <w:sz w:val="28"/>
          <w:szCs w:val="26"/>
        </w:rPr>
        <w:t>За февраль - декабрь 2022 года проведено 8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33 юридических лица, 20 индивидуальных предпринимателей, 10 физических лиц.</w:t>
      </w:r>
    </w:p>
    <w:p w:rsidR="00637100" w:rsidRPr="00637100" w:rsidRDefault="00637100" w:rsidP="00637100">
      <w:pPr>
        <w:jc w:val="both"/>
        <w:rPr>
          <w:sz w:val="28"/>
          <w:szCs w:val="26"/>
        </w:rPr>
      </w:pPr>
      <w:r w:rsidRPr="00637100">
        <w:rPr>
          <w:sz w:val="28"/>
          <w:szCs w:val="26"/>
        </w:rPr>
        <w:t xml:space="preserve">          Проведены выездные заседания комиссии в </w:t>
      </w:r>
      <w:proofErr w:type="spellStart"/>
      <w:r w:rsidRPr="00637100">
        <w:rPr>
          <w:sz w:val="28"/>
          <w:szCs w:val="26"/>
        </w:rPr>
        <w:t>Верхосунском</w:t>
      </w:r>
      <w:proofErr w:type="spellEnd"/>
      <w:r w:rsidRPr="00637100">
        <w:rPr>
          <w:sz w:val="28"/>
          <w:szCs w:val="26"/>
        </w:rPr>
        <w:t xml:space="preserve">, </w:t>
      </w:r>
      <w:proofErr w:type="spellStart"/>
      <w:r w:rsidRPr="00637100">
        <w:rPr>
          <w:sz w:val="28"/>
          <w:szCs w:val="26"/>
        </w:rPr>
        <w:t>Левановском</w:t>
      </w:r>
      <w:proofErr w:type="spellEnd"/>
      <w:r w:rsidRPr="00637100">
        <w:rPr>
          <w:sz w:val="28"/>
          <w:szCs w:val="26"/>
        </w:rPr>
        <w:t xml:space="preserve">, Октябрьском, </w:t>
      </w:r>
      <w:proofErr w:type="spellStart"/>
      <w:r w:rsidRPr="00637100">
        <w:rPr>
          <w:sz w:val="28"/>
          <w:szCs w:val="26"/>
        </w:rPr>
        <w:t>Петруненском</w:t>
      </w:r>
      <w:proofErr w:type="spellEnd"/>
      <w:r w:rsidRPr="00637100">
        <w:rPr>
          <w:sz w:val="28"/>
          <w:szCs w:val="26"/>
        </w:rPr>
        <w:t xml:space="preserve">, </w:t>
      </w:r>
      <w:proofErr w:type="spellStart"/>
      <w:r w:rsidRPr="00637100">
        <w:rPr>
          <w:sz w:val="28"/>
          <w:szCs w:val="26"/>
        </w:rPr>
        <w:t>Поломском</w:t>
      </w:r>
      <w:proofErr w:type="spellEnd"/>
      <w:r w:rsidRPr="00637100">
        <w:rPr>
          <w:sz w:val="28"/>
          <w:szCs w:val="26"/>
        </w:rPr>
        <w:t xml:space="preserve">, </w:t>
      </w:r>
      <w:proofErr w:type="spellStart"/>
      <w:proofErr w:type="gramStart"/>
      <w:r w:rsidRPr="00637100">
        <w:rPr>
          <w:sz w:val="28"/>
          <w:szCs w:val="26"/>
        </w:rPr>
        <w:t>Талицком</w:t>
      </w:r>
      <w:proofErr w:type="spellEnd"/>
      <w:r w:rsidRPr="00637100">
        <w:rPr>
          <w:sz w:val="28"/>
          <w:szCs w:val="26"/>
        </w:rPr>
        <w:t xml:space="preserve">  территориальных</w:t>
      </w:r>
      <w:proofErr w:type="gramEnd"/>
      <w:r w:rsidRPr="00637100">
        <w:rPr>
          <w:sz w:val="28"/>
          <w:szCs w:val="26"/>
        </w:rPr>
        <w:t xml:space="preserve"> отделах и 2 заседания </w:t>
      </w:r>
      <w:proofErr w:type="spellStart"/>
      <w:r w:rsidRPr="00637100">
        <w:rPr>
          <w:sz w:val="28"/>
          <w:szCs w:val="26"/>
        </w:rPr>
        <w:t>Фаленском</w:t>
      </w:r>
      <w:proofErr w:type="spellEnd"/>
      <w:r w:rsidRPr="00637100">
        <w:rPr>
          <w:sz w:val="28"/>
          <w:szCs w:val="26"/>
        </w:rPr>
        <w:t xml:space="preserve"> территориальном отделе. Приглашено 82 физических лица, заслушано 31 физическое лицо и 1 юридическое лицо. </w:t>
      </w:r>
      <w:r w:rsidRPr="00637100">
        <w:rPr>
          <w:color w:val="FF0000"/>
          <w:sz w:val="28"/>
          <w:szCs w:val="26"/>
        </w:rPr>
        <w:t xml:space="preserve"> </w:t>
      </w:r>
    </w:p>
    <w:p w:rsidR="00637100" w:rsidRPr="00637100" w:rsidRDefault="00637100" w:rsidP="00637100">
      <w:pPr>
        <w:jc w:val="both"/>
        <w:rPr>
          <w:sz w:val="28"/>
          <w:szCs w:val="26"/>
        </w:rPr>
      </w:pPr>
      <w:r w:rsidRPr="00637100"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15106,40 тыс. руб., в том числе в бюджет округа – 4883,90 тыс. руб., в областной бюджет – 5102,20 тыс. руб. Графики гашения задолженности предприятиями исполнены на 101,3 %, поступило фактически с начала года 15299,40 тыс. руб., в том числе в бюджет округа – 4934,80 тыс. руб., в областной бюджет – 5133,90 тыс. руб.</w:t>
      </w:r>
    </w:p>
    <w:p w:rsidR="00A04280" w:rsidRPr="00A04280" w:rsidRDefault="00A04280" w:rsidP="00637100">
      <w:pPr>
        <w:jc w:val="both"/>
        <w:rPr>
          <w:sz w:val="28"/>
          <w:szCs w:val="26"/>
        </w:rPr>
      </w:pPr>
      <w:r w:rsidRPr="00A04280">
        <w:rPr>
          <w:color w:val="FF0000"/>
          <w:sz w:val="28"/>
          <w:szCs w:val="28"/>
        </w:rPr>
        <w:t xml:space="preserve"> </w:t>
      </w:r>
    </w:p>
    <w:p w:rsidR="00A27BBD" w:rsidRPr="00A27BBD" w:rsidRDefault="00A27BBD" w:rsidP="00A27BBD">
      <w:pPr>
        <w:jc w:val="both"/>
        <w:rPr>
          <w:sz w:val="26"/>
          <w:szCs w:val="26"/>
        </w:rPr>
      </w:pPr>
    </w:p>
    <w:p w:rsidR="00A269BE" w:rsidRDefault="00A269BE"/>
    <w:sectPr w:rsidR="00A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637100"/>
    <w:rsid w:val="006E6B81"/>
    <w:rsid w:val="00722556"/>
    <w:rsid w:val="00901FC0"/>
    <w:rsid w:val="00A04280"/>
    <w:rsid w:val="00A269BE"/>
    <w:rsid w:val="00A27BBD"/>
    <w:rsid w:val="00CC610B"/>
    <w:rsid w:val="00D453A7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229B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2022-05-27T07:13:00Z</dcterms:created>
  <dcterms:modified xsi:type="dcterms:W3CDTF">2023-02-17T06:15:00Z</dcterms:modified>
</cp:coreProperties>
</file>